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75" w:rsidRPr="00291075" w:rsidRDefault="00291075" w:rsidP="00291075">
      <w:pPr>
        <w:shd w:val="clear" w:color="auto" w:fill="FFFFFF"/>
        <w:spacing w:before="480" w:after="240" w:line="240" w:lineRule="auto"/>
        <w:outlineLvl w:val="1"/>
        <w:rPr>
          <w:rFonts w:ascii="Helvetica" w:eastAsia="Times New Roman" w:hAnsi="Helvetica" w:cs="Helvetica"/>
          <w:b/>
          <w:bCs/>
          <w:color w:val="555555"/>
          <w:sz w:val="29"/>
          <w:szCs w:val="29"/>
          <w:lang w:eastAsia="ru-RU"/>
        </w:rPr>
      </w:pPr>
      <w:r w:rsidRPr="00291075">
        <w:rPr>
          <w:rFonts w:ascii="Helvetica" w:eastAsia="Times New Roman" w:hAnsi="Helvetica" w:cs="Helvetica"/>
          <w:b/>
          <w:bCs/>
          <w:color w:val="555555"/>
          <w:sz w:val="29"/>
          <w:szCs w:val="29"/>
          <w:lang w:eastAsia="ru-RU"/>
        </w:rPr>
        <w:t>Сведения о наличии средств обучения и воспитания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Сведения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о наличии средств обучения и воспитания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Средства обучения и </w:t>
      </w:r>
      <w:proofErr w:type="gramStart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воспитания  —</w:t>
      </w:r>
      <w:proofErr w:type="gramEnd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Учебные приборы (компас, барометр, колбы и т.д.)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Тренажеры и спортивное оборудование.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Общая дидактическая роль средств обучения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multimedia</w:t>
      </w:r>
      <w:proofErr w:type="spellEnd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(что в переводе с английского означает «</w:t>
      </w:r>
      <w:proofErr w:type="spellStart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многосpедность</w:t>
      </w:r>
      <w:proofErr w:type="spellEnd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») определяется информационная технология на основе </w:t>
      </w:r>
      <w:proofErr w:type="spellStart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пpогpаммно</w:t>
      </w:r>
      <w:proofErr w:type="spellEnd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Мультимедиатехнология</w:t>
      </w:r>
      <w:proofErr w:type="spellEnd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Принципы использования средств обучения</w:t>
      </w:r>
    </w:p>
    <w:p w:rsidR="00291075" w:rsidRPr="00291075" w:rsidRDefault="00291075" w:rsidP="00291075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291075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учет возрастных и психологических особенностей обучающихся</w:t>
      </w:r>
    </w:p>
    <w:p w:rsidR="00291075" w:rsidRPr="00291075" w:rsidRDefault="00291075" w:rsidP="00291075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291075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291075" w:rsidRPr="00291075" w:rsidRDefault="00291075" w:rsidP="00291075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291075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lastRenderedPageBreak/>
        <w:t>учет дидактических целей и принципов дидактики (принципа наглядности, доступности и т.д.)</w:t>
      </w:r>
    </w:p>
    <w:p w:rsidR="00291075" w:rsidRPr="00291075" w:rsidRDefault="00291075" w:rsidP="00291075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291075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сотворчество педагога и обучающегося</w:t>
      </w:r>
    </w:p>
    <w:p w:rsidR="00291075" w:rsidRPr="00291075" w:rsidRDefault="00291075" w:rsidP="00291075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291075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приоритет правил безопасности в использовании средств обучения.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ind w:left="72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Визуальные (зрительные):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таблицы по истории, биологии, географии</w:t>
      </w:r>
      <w:proofErr w:type="gramStart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, ,</w:t>
      </w:r>
      <w:proofErr w:type="gramEnd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математике, русскому  языку, ОБЖ, ИЗО,  начальным классам;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-карты по истории и географии;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-картины по русскому языку, литературе;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-натуральные объекты по биологии;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модели, муляжи по биологии, географии, математике, начальным классам;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-лабораторное оборудование по биологии.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Аудиальные (слуховые):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музыкальный центр 2;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Аудиовизуальные (зрительно-слуховые):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звуковые фильмы;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телевизор -10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Средства, автоматизирующие процесс обучения: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компьютеры 8;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Сканер 2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Принтер 4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Словесные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-учебники;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-художественная литература;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-словари;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-другая необходимая литература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О средствах воспитания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Традиционно в качестве средств воспитания рассматривают объекты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материальной и духовной культуры, которые используют для решения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воспитательных задач, соблюдая следующие условия: 1) с данным объектом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связана информация, необходимая для развития внутреннего мира личности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воспитанника; 2) информация об объекте выделена как предмет освоения в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образной, наглядно-действенной или знаково-символьной (устной или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письменной) форме; 3) объект вместе со своей информацией включен в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общение и </w:t>
      </w:r>
      <w:proofErr w:type="gramStart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совместную деятельность воспитателя</w:t>
      </w:r>
      <w:proofErr w:type="gramEnd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и воспитанников.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lastRenderedPageBreak/>
        <w:t>1. Общение как средство воспитания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а) непосредственное, в форме прямых контактов учителя и обучающегося;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индивидуальные беседы;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б) опосредованное, проявляющееся в том, что педагог направляет свои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воздействия не на воспитанника, а на знания, которые тот должен усвоить, на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часы, школьные праздники и мероприятия.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2. Учение как средство воспитания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Учение как деятельность ученика, в результате которой он усваивает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знания, формирует умения и навыки, выступает одним из ведущих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воспитательных средств, обеспечивая целенаправленное формирование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отношения ученика к предметам и явлениям окружающего мира. В ходе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обучения воспитывающее влияние на обучающихся оказывают содержание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изучаемого материала, формы и методы учебной работы, личность учителя,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его отношение к ученикам, учебному предмету и всему миру, а также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обстановка в классе и школе.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Эффективность воспитательного воздействия учения значительно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повышается, когда на уроке практикуется так называемая совместная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продуктивная деятельность школьников. В основе такой деятельности лежит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учебное взаимодействие, в ходе которого дети: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а) выясняют условия совместного выполнения задания;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б) организуют его взаимное обсуждение;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в) фиксируют ход совместной работы;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г) обсуждают полученные результаты;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д) оценивают успехи каждого;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е) утверждают самооценки членов группы;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е) совместно решают, как будут отчитываться о выполнения задания;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ж) проверяют и оценивают итоги совместно проделанной работы.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Совместная деятельность школьников становится продуктивной, если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она осуществляется при условии включения каждого ученика в решение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задач в начале процесса усвоения нового предметного содержания, а также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при активном его сотрудничестве с учителем и другими учениками.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Личностно-развивающие возможности совместной учебной деятельности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школьников повышаются при следующих условиях: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1) в ней должны быть воплощены отношения ответственной зависимости;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2) она должна быть социально ценной, значимой и интересной для детей;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3) социальная роль ребенка в процессе совместной деятельности и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функционирования должна меняться (например, роль старшего – на роль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lastRenderedPageBreak/>
        <w:t>подчиненного и наоборот);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4) совместная деятельность должна быть эмоционально насыщена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коллективными переживаниями, состраданием к неудачам других детей и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умению радоваться их успехам.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3.Труд как средство воспитания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Воспитательная сила труда заключается преимущественно в том, что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достижение его цели и удовлетворение вследствие этого какой-то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потребности влечет за собой появление новых потребностей.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Осуществляется через: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-дежурство по классу, школе;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-работу на пришкольном участке.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4. Игра как средство воспитания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Используется как в урочной, так и во внеурочной системе, организуется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 форме проведения разного рода игр: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-организационно-</w:t>
      </w:r>
      <w:proofErr w:type="spellStart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деятельностные</w:t>
      </w:r>
      <w:proofErr w:type="spellEnd"/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соревновательные;</w:t>
      </w:r>
    </w:p>
    <w:p w:rsidR="00291075" w:rsidRPr="00291075" w:rsidRDefault="00291075" w:rsidP="0029107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91075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сюжетно-ролевые.</w:t>
      </w:r>
    </w:p>
    <w:p w:rsidR="006604F2" w:rsidRDefault="00291075">
      <w:bookmarkStart w:id="0" w:name="_GoBack"/>
      <w:bookmarkEnd w:id="0"/>
    </w:p>
    <w:sectPr w:rsidR="0066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B65EB"/>
    <w:multiLevelType w:val="multilevel"/>
    <w:tmpl w:val="7ACE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75"/>
    <w:rsid w:val="00185808"/>
    <w:rsid w:val="00291075"/>
    <w:rsid w:val="00C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6B38F-F3BB-49FA-B1E2-4DAB1DB5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2</cp:revision>
  <dcterms:created xsi:type="dcterms:W3CDTF">2017-12-08T08:28:00Z</dcterms:created>
  <dcterms:modified xsi:type="dcterms:W3CDTF">2017-12-08T08:28:00Z</dcterms:modified>
</cp:coreProperties>
</file>