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484" w:rsidRPr="007B1484" w:rsidRDefault="007B1484" w:rsidP="007B14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Понятие </w:t>
      </w:r>
      <w:proofErr w:type="spellStart"/>
      <w:r w:rsidRPr="007B14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медиабезопасности</w:t>
      </w:r>
      <w:proofErr w:type="spellEnd"/>
    </w:p>
    <w:p w:rsidR="007B1484" w:rsidRPr="007B1484" w:rsidRDefault="007B1484" w:rsidP="007B1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1484" w:rsidRPr="007B1484" w:rsidRDefault="007B1484" w:rsidP="007B1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63CCB7D9" wp14:editId="7BB484C4">
            <wp:extent cx="1952625" cy="2343150"/>
            <wp:effectExtent l="0" t="0" r="9525" b="0"/>
            <wp:docPr id="10" name="Рисунок 10" descr="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Медиа </w:t>
      </w: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первая составная часть сложных слов, обозначающих объекты и понятия, относящиеся к сфере средств массовой информации.</w:t>
      </w:r>
    </w:p>
    <w:p w:rsidR="007B1484" w:rsidRPr="007B1484" w:rsidRDefault="007B1484" w:rsidP="007B1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1484" w:rsidRPr="007B1484" w:rsidRDefault="007B1484" w:rsidP="007B1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 - </w:t>
      </w: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состояние, при котором не угрожает опасность, есть защита от опасности.</w:t>
      </w:r>
    </w:p>
    <w:p w:rsidR="007B1484" w:rsidRPr="007B1484" w:rsidRDefault="007B1484" w:rsidP="007B1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B1484" w:rsidRPr="007B1484" w:rsidRDefault="007B1484" w:rsidP="007B1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B1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Медиабезопасность</w:t>
      </w:r>
      <w:proofErr w:type="spellEnd"/>
      <w:r w:rsidRPr="007B1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обеспечение государством информационной безопасности граждан, защита физического, умственного и нравственного развития, а </w:t>
      </w:r>
      <w:proofErr w:type="gramStart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человеческого достоинства во всех аудиовизуальных медиа услугах и электронных СМИ.</w:t>
      </w:r>
    </w:p>
    <w:p w:rsidR="007B1484" w:rsidRPr="007B1484" w:rsidRDefault="007B1484" w:rsidP="007B1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B1484" w:rsidRPr="007B1484" w:rsidRDefault="007B1484" w:rsidP="007B14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информационно-телекоммуникационной среде.</w:t>
      </w:r>
    </w:p>
    <w:p w:rsidR="007B1484" w:rsidRPr="007B1484" w:rsidRDefault="007B1484" w:rsidP="007B14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Виды информации, причиняющей вред здоровью и развитию несовершеннолетних</w:t>
      </w:r>
    </w:p>
    <w:p w:rsidR="007B1484" w:rsidRPr="007B1484" w:rsidRDefault="007B1484" w:rsidP="007B1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B1484" w:rsidRPr="007B1484" w:rsidRDefault="007B1484" w:rsidP="007B1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FB5FACA" wp14:editId="08B0E285">
            <wp:extent cx="2352675" cy="1943100"/>
            <wp:effectExtent l="0" t="0" r="0" b="0"/>
            <wp:docPr id="11" name="Рисунок 11" descr="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информации, причиняющей вред здоровью и развитию несовершеннолетних, относится информация:</w:t>
      </w:r>
    </w:p>
    <w:p w:rsidR="007B1484" w:rsidRPr="007B1484" w:rsidRDefault="007B1484" w:rsidP="007B14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​Побуждающая к совершению действий, представляющих угрозу жизни и (или) здоровью;</w:t>
      </w:r>
    </w:p>
    <w:p w:rsidR="007B1484" w:rsidRPr="007B1484" w:rsidRDefault="007B1484" w:rsidP="007B14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Способная вызвать желание употребить наркотические средства, табачные изделия, алкогольную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7B1484" w:rsidRPr="007B1484" w:rsidRDefault="007B1484" w:rsidP="007B14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животным;</w:t>
      </w:r>
    </w:p>
    <w:p w:rsidR="007B1484" w:rsidRPr="007B1484" w:rsidRDefault="007B1484" w:rsidP="007B14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Отрицающая семейные ценности;</w:t>
      </w:r>
    </w:p>
    <w:p w:rsidR="007B1484" w:rsidRPr="007B1484" w:rsidRDefault="007B1484" w:rsidP="007B14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Оправдывающая противоправное поведение;</w:t>
      </w:r>
    </w:p>
    <w:p w:rsidR="007B1484" w:rsidRPr="007B1484" w:rsidRDefault="007B1484" w:rsidP="007B14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Содержащая нецензурную брань;</w:t>
      </w:r>
    </w:p>
    <w:p w:rsidR="007B1484" w:rsidRPr="007B1484" w:rsidRDefault="007B1484" w:rsidP="007B14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Содержащая информацию порнографического характера.</w:t>
      </w:r>
    </w:p>
    <w:p w:rsidR="007B1484" w:rsidRPr="007B1484" w:rsidRDefault="007B1484" w:rsidP="007B14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​</w:t>
      </w:r>
      <w:r w:rsidRPr="007B14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Риски, которые встречаются в интернете</w:t>
      </w:r>
    </w:p>
    <w:p w:rsidR="007B1484" w:rsidRPr="007B1484" w:rsidRDefault="007B1484" w:rsidP="007B1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B1484" w:rsidRPr="007B1484" w:rsidRDefault="007B1484" w:rsidP="007B1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 следующие виды рисков:</w:t>
      </w:r>
    </w:p>
    <w:p w:rsidR="007B1484" w:rsidRPr="007B1484" w:rsidRDefault="007B1484" w:rsidP="007B14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Контентные риски</w:t>
      </w: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материалы (тексты, картинки, аудио, видеофайлы, ссылки на сторонние ресурсы), содержащие насилие, агрессию, нецензурную лексику и т.д.;</w:t>
      </w:r>
      <w:r w:rsidRPr="007B14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362F3FF" wp14:editId="6D2C9CC6">
            <wp:extent cx="2381250" cy="2400300"/>
            <wp:effectExtent l="0" t="0" r="0" b="0"/>
            <wp:docPr id="12" name="Рисунок 12" descr="Монстрик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онстрик 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484" w:rsidRPr="007B1484" w:rsidRDefault="007B1484" w:rsidP="007B14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Коммуникационные риски</w:t>
      </w: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(связаны с межличностными отношениями интернет-пользователей) - незаконный контакт, домогательство, </w:t>
      </w:r>
      <w:proofErr w:type="spellStart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киберпреследование</w:t>
      </w:r>
      <w:proofErr w:type="spellEnd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B1484" w:rsidRPr="007B1484" w:rsidRDefault="007B1484" w:rsidP="007B14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риски</w:t>
      </w: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возможность столкнуться с хищением персональной информации, риск подвергнуться вирусной атаке, онлайн-мошенничеству, спам-атаке, шпионским программам и т.д.;</w:t>
      </w:r>
    </w:p>
    <w:p w:rsidR="007B1484" w:rsidRPr="007B1484" w:rsidRDefault="007B1484" w:rsidP="007B14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Потребительские риски</w:t>
      </w: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злоупотребление в Интернете правами потребителя.</w:t>
      </w:r>
    </w:p>
    <w:p w:rsidR="007B1484" w:rsidRPr="007B1484" w:rsidRDefault="007B1484" w:rsidP="007B14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Правила безопасности в Интернете</w:t>
      </w:r>
    </w:p>
    <w:p w:rsidR="007B1484" w:rsidRPr="007B1484" w:rsidRDefault="007B1484" w:rsidP="007B14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​​</w:t>
      </w:r>
      <w:r w:rsidRPr="007B14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6374498" wp14:editId="4BD4DBE7">
            <wp:extent cx="4914900" cy="3067050"/>
            <wp:effectExtent l="0" t="0" r="0" b="0"/>
            <wp:docPr id="13" name="Рисунок 13" descr="ИНТЕРН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НТЕРНЕ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антивирусом (современный, регулярно обновляемый антивирус обеспечит надежной защитой от разнообразных интернет-угроз);</w:t>
      </w:r>
    </w:p>
    <w:p w:rsidR="007B1484" w:rsidRPr="007B1484" w:rsidRDefault="007B1484" w:rsidP="007B14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загружать обновления (обновления программ закрывают уязвимости, которыми могут воспользоваться злоумышленники);</w:t>
      </w:r>
    </w:p>
    <w:p w:rsidR="007B1484" w:rsidRPr="007B1484" w:rsidRDefault="007B1484" w:rsidP="007B14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​Не загружать ничего со случайных сайтов (высока вероятность того, что вместе с загруженной программой/книгой/фильмом вы получите и вредоносную программу</w:t>
      </w:r>
      <w:proofErr w:type="gramStart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);​</w:t>
      </w:r>
      <w:proofErr w:type="gramEnd"/>
    </w:p>
    <w:p w:rsidR="007B1484" w:rsidRPr="007B1484" w:rsidRDefault="007B1484" w:rsidP="007B14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проходить по ссылкам в </w:t>
      </w:r>
      <w:proofErr w:type="spellStart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спамовых</w:t>
      </w:r>
      <w:proofErr w:type="spellEnd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письмах (такие ссылки зачастую ведут на мошеннические, либо зараженные вредоносными программами сайты);</w:t>
      </w:r>
    </w:p>
    <w:p w:rsidR="007B1484" w:rsidRPr="007B1484" w:rsidRDefault="007B1484" w:rsidP="007B14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открывать приложения в письмах, если есть хоть какие-то сомнения в надежности адресанта (высока вероятность того, что в приложении содержится вредоносная программа (даже если это документ </w:t>
      </w:r>
      <w:proofErr w:type="spellStart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B1484" w:rsidRPr="007B1484" w:rsidRDefault="007B1484" w:rsidP="007B14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пытаться «отписаться» от спама (особенно в том случае, когда в </w:t>
      </w:r>
      <w:proofErr w:type="spellStart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спамерскомписьме</w:t>
      </w:r>
      <w:proofErr w:type="spellEnd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соответствующая ссылка);</w:t>
      </w:r>
    </w:p>
    <w:p w:rsidR="007B1484" w:rsidRPr="007B1484" w:rsidRDefault="007B1484" w:rsidP="007B14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откликаться на заманчивые предложения, особенно если они связаны с получением быстрых </w:t>
      </w:r>
      <w:proofErr w:type="gramStart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денег;​</w:t>
      </w:r>
      <w:proofErr w:type="gramEnd"/>
    </w:p>
    <w:p w:rsidR="007B1484" w:rsidRPr="007B1484" w:rsidRDefault="007B1484" w:rsidP="007B148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Правила безопасности в социальных сетях</w:t>
      </w:r>
    </w:p>
    <w:p w:rsidR="007B1484" w:rsidRPr="007B1484" w:rsidRDefault="007B1484" w:rsidP="007B14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​</w:t>
      </w:r>
      <w:r w:rsidRPr="007B14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14F5595" wp14:editId="286D3AB0">
            <wp:extent cx="3048000" cy="2152650"/>
            <wp:effectExtent l="0" t="0" r="0" b="0"/>
            <wp:docPr id="14" name="Рисунок 14" descr="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передавайте информацию людям, которых вы лично не знаете. Не доверяйте людям, с которыми вы познакомились в социальной сети, ведь они могут быть кем угодно!</w:t>
      </w:r>
    </w:p>
    <w:p w:rsidR="007B1484" w:rsidRPr="007B1484" w:rsidRDefault="007B1484" w:rsidP="007B14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Публикуйте только ту информацию о себе, которая не содержит ваших адресов, телефонов, планов на выходные. Как можно меньше реальной информации о себе!</w:t>
      </w:r>
    </w:p>
    <w:p w:rsidR="007B1484" w:rsidRPr="007B1484" w:rsidRDefault="007B1484" w:rsidP="007B14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то, что когда-либо было опубликовано, «стереть» уже невозможно. Оставляя комментарии, сообщения, публикуя фотографию, вы помещаете ее в сеть навсегда. Поэтому совершая любое действие в социальной сети, нужно думать о последствиях!</w:t>
      </w:r>
    </w:p>
    <w:p w:rsidR="007B1484" w:rsidRPr="007B1484" w:rsidRDefault="007B1484" w:rsidP="007B14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Цените и уважайте друг друга в социальных сетях. Оскорбляя даже неизвестного вам человека, помните, что вы сделали это и в реальной жизни! Будьте осторожны, высказывая свое мнение в социальной сети, оно может обидеть других людей в реальном мире.</w:t>
      </w:r>
    </w:p>
    <w:p w:rsidR="007B1484" w:rsidRPr="007B1484" w:rsidRDefault="007B1484" w:rsidP="007B14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сети помогают улучшить наше общество: они позволяют объединиться людям, чтобы бороться с различными проблемами, а также осуществлять проекты, чтобы претворить свои идеи в жизнь. Поэтому, если каждый человек задумается о серьезности своих действий в социальной сети, то он сделает нашу жизнь более безопасной и комфортной.</w:t>
      </w:r>
    </w:p>
    <w:p w:rsidR="007B1484" w:rsidRPr="007B1484" w:rsidRDefault="007B1484" w:rsidP="007B14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Основные советы родителям</w:t>
      </w:r>
    </w:p>
    <w:p w:rsidR="007B1484" w:rsidRPr="007B1484" w:rsidRDefault="007B1484" w:rsidP="007B1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B1484" w:rsidRPr="007B1484" w:rsidRDefault="007B1484" w:rsidP="007B1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лучшего взаимопонимания и устранения возможных недоразумений, лучше сразу расставить все точки над «и», установить некоторые ограничения для самостоятельного выхода в Интернет. Обсудите это с детьми, чтобы они понимали необходимость подобных запретов, тогда вместе вы обязательно сможете сделать прогулки ребенка в Сети наиболее безопасными.</w:t>
      </w:r>
    </w:p>
    <w:p w:rsidR="007B1484" w:rsidRPr="007B1484" w:rsidRDefault="007B1484" w:rsidP="007B1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B1484" w:rsidRPr="007B1484" w:rsidRDefault="007B1484" w:rsidP="007B1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сделать прогулки ребенка в Интернете более безопасными:</w:t>
      </w:r>
    </w:p>
    <w:p w:rsidR="007B1484" w:rsidRPr="007B1484" w:rsidRDefault="007B1484" w:rsidP="007B14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B931137" wp14:editId="0D007E2A">
            <wp:extent cx="4191000" cy="2790825"/>
            <wp:effectExtent l="0" t="0" r="0" b="9525"/>
            <wp:docPr id="15" name="Рисунок 15" descr="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 список правил работы детей в Интернете и помните, что лучше твердое «нет», чем неуверенное «да». Пусть ограничения будут минимальны, но зато действовать всегда   и без ограничений.</w:t>
      </w:r>
    </w:p>
    <w:p w:rsidR="007B1484" w:rsidRPr="007B1484" w:rsidRDefault="007B1484" w:rsidP="007B14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 детям о необходимости сохранения   конфиденциальных данных в тайне и о том, как лучше это сделать. Вот несколько простых правил, которых следует   придерживаться:</w:t>
      </w:r>
    </w:p>
    <w:p w:rsidR="007B1484" w:rsidRPr="007B1484" w:rsidRDefault="007B1484" w:rsidP="007B148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20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​при общении использовать только имя или псевдоним;</w:t>
      </w:r>
    </w:p>
    <w:p w:rsidR="007B1484" w:rsidRPr="007B1484" w:rsidRDefault="007B1484" w:rsidP="007B148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20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телефона, свой адрес, место учебы нельзя никому   сообщать;</w:t>
      </w:r>
    </w:p>
    <w:p w:rsidR="007B1484" w:rsidRPr="007B1484" w:rsidRDefault="007B1484" w:rsidP="007B148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20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пересылать свои фотографии;</w:t>
      </w:r>
    </w:p>
    <w:p w:rsidR="007B1484" w:rsidRPr="007B1484" w:rsidRDefault="007B1484" w:rsidP="007B148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20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без контроля взрослых не встречаться с </w:t>
      </w:r>
      <w:proofErr w:type="gramStart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людьми,   </w:t>
      </w:r>
      <w:proofErr w:type="gramEnd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 с которыми завязалось в Сети.​</w:t>
      </w:r>
    </w:p>
    <w:p w:rsidR="007B1484" w:rsidRPr="007B1484" w:rsidRDefault="007B1484" w:rsidP="007B14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Поясните, что в сети, несмотря на кажущуюся безнаказанность за   какие-то проступки, там действуют те же правила, что и в   реальной жизни: хорошо - плохо, правильно - не </w:t>
      </w:r>
      <w:proofErr w:type="gramStart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правильно.​</w:t>
      </w:r>
      <w:proofErr w:type="gramEnd"/>
    </w:p>
    <w:p w:rsidR="007B1484" w:rsidRPr="007B1484" w:rsidRDefault="007B1484" w:rsidP="007B14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 детей развивать и доверять интуиции. При малейших   признаках беспокойства, путь рассказывают об этом вам.</w:t>
      </w:r>
    </w:p>
    <w:p w:rsidR="007B1484" w:rsidRPr="007B1484" w:rsidRDefault="007B1484" w:rsidP="007B14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детям по каким-либо причинам нужно вводить   регистрационное имя, помогите его придумать так, чтобы   оно не несло в себе никакой личной информации.</w:t>
      </w:r>
    </w:p>
    <w:p w:rsidR="007B1484" w:rsidRPr="007B1484" w:rsidRDefault="007B1484" w:rsidP="007B14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Объясните, что люди в Сети часто выдают себя совсем за   других. Поэтому встречаться с ними не стоит.</w:t>
      </w:r>
    </w:p>
    <w:p w:rsidR="007B1484" w:rsidRPr="007B1484" w:rsidRDefault="007B1484" w:rsidP="007B14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 детей следовать нормам морали, быть воспитанными   даже в виртуальном общении.</w:t>
      </w:r>
    </w:p>
    <w:p w:rsidR="007B1484" w:rsidRPr="007B1484" w:rsidRDefault="007B1484" w:rsidP="007B14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 расскажите о правах собственности, о том, что   любой материал, выставленный в Сети, может быть   авторским.</w:t>
      </w:r>
    </w:p>
    <w:p w:rsidR="007B1484" w:rsidRPr="007B1484" w:rsidRDefault="007B1484" w:rsidP="007B14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Неправомерное использование такого материала может быть   уголовно наказуемым.</w:t>
      </w:r>
    </w:p>
    <w:p w:rsidR="007B1484" w:rsidRPr="007B1484" w:rsidRDefault="007B1484" w:rsidP="007B14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Объясните, что далеко не все, что можно увидеть в Интернете   – правда. При сомнениях, пусть лучше уточнит у вас.</w:t>
      </w:r>
    </w:p>
    <w:p w:rsidR="007B1484" w:rsidRPr="007B1484" w:rsidRDefault="007B1484" w:rsidP="007B14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Используйте современные программы, которые предоставляют   возможность фильтрации содержимого </w:t>
      </w:r>
      <w:proofErr w:type="gramStart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сайтов,   </w:t>
      </w:r>
      <w:proofErr w:type="gramEnd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 места посещения и деятельность там.​</w:t>
      </w:r>
    </w:p>
    <w:p w:rsidR="007B1484" w:rsidRPr="007B1484" w:rsidRDefault="007B1484" w:rsidP="007B1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Что такое антивирус?</w:t>
      </w:r>
    </w:p>
    <w:p w:rsidR="007B1484" w:rsidRPr="007B1484" w:rsidRDefault="007B1484" w:rsidP="007B1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B1484" w:rsidRPr="007B1484" w:rsidRDefault="007B1484" w:rsidP="007B1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​</w:t>
      </w:r>
      <w:r w:rsidRPr="007B1484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4084DE4" wp14:editId="3F101C8B">
            <wp:extent cx="3800475" cy="4057650"/>
            <wp:effectExtent l="0" t="0" r="9525" b="0"/>
            <wp:docPr id="16" name="Рисунок 16" descr="Рисунок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исунок7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484" w:rsidRPr="007B1484" w:rsidRDefault="007B1484" w:rsidP="007B1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Антивирусная программа (антивирус)</w:t>
      </w:r>
      <w:r w:rsidRPr="007B1484">
        <w:rPr>
          <w:rFonts w:ascii="Times New Roman" w:eastAsia="Times New Roman" w:hAnsi="Times New Roman" w:cs="Times New Roman"/>
          <w:color w:val="6633FF"/>
          <w:sz w:val="24"/>
          <w:szCs w:val="24"/>
          <w:lang w:eastAsia="ru-RU"/>
        </w:rPr>
        <w:t> </w:t>
      </w: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программа для обнаружения компьютерных вирусов, а также нежелательных (считающихся вредоносными) программ вообще и </w:t>
      </w:r>
      <w:proofErr w:type="gramStart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восстановления  зараженных</w:t>
      </w:r>
      <w:proofErr w:type="gramEnd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(модифицированных) такими программами файлов, а также </w:t>
      </w: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профилактики предотвращения заражения файлов или операционной системы вредоносным кодом.</w:t>
      </w:r>
    </w:p>
    <w:p w:rsidR="007B1484" w:rsidRPr="007B1484" w:rsidRDefault="007B1484" w:rsidP="007B14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1484" w:rsidRPr="007B1484" w:rsidRDefault="007B1484" w:rsidP="007B14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​</w:t>
      </w:r>
      <w:r w:rsidRPr="007B148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DA0CE50" wp14:editId="48E846BE">
            <wp:extent cx="5953125" cy="5143500"/>
            <wp:effectExtent l="0" t="0" r="0" b="0"/>
            <wp:docPr id="17" name="Рисунок 17" descr="Рисунок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исунок1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обнаружения вирусов:</w:t>
      </w:r>
    </w:p>
    <w:p w:rsidR="007B1484" w:rsidRPr="007B1484" w:rsidRDefault="007B1484" w:rsidP="007B14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​сканирование файлов для поиска известных вирусов, соответствующих определению в антивирусных базах;</w:t>
      </w:r>
    </w:p>
    <w:p w:rsidR="007B1484" w:rsidRPr="007B1484" w:rsidRDefault="007B1484" w:rsidP="007B14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обнаружение подозрительного поведения любой из программ, похожего на поведение зараженной программы</w:t>
      </w:r>
    </w:p>
    <w:p w:rsidR="007B1484" w:rsidRPr="007B1484" w:rsidRDefault="007B1484" w:rsidP="007B14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Продукты для домашних пользователей:</w:t>
      </w:r>
    </w:p>
    <w:p w:rsidR="007B1484" w:rsidRPr="007B1484" w:rsidRDefault="007B1484" w:rsidP="007B14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</w:t>
      </w:r>
      <w:proofErr w:type="gramEnd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антивирусы</w:t>
      </w:r>
    </w:p>
    <w:p w:rsidR="007B1484" w:rsidRPr="007B1484" w:rsidRDefault="007B1484" w:rsidP="007B14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комбинированные продукты (например, к классическому антивирусу добавлен </w:t>
      </w:r>
      <w:proofErr w:type="spellStart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антиспам</w:t>
      </w:r>
      <w:proofErr w:type="spellEnd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файрвол</w:t>
      </w:r>
      <w:proofErr w:type="spellEnd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антируткит</w:t>
      </w:r>
      <w:proofErr w:type="spellEnd"/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т.д.)</w:t>
      </w:r>
    </w:p>
    <w:p w:rsidR="007B1484" w:rsidRPr="007B1484" w:rsidRDefault="007B1484" w:rsidP="007B14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Нормативно-правовая база защиты детей от вредоносной информации </w:t>
      </w:r>
      <w:proofErr w:type="gramStart"/>
      <w:r w:rsidRPr="007B14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регулируется:</w:t>
      </w:r>
      <w:r w:rsidRPr="007B14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​</w:t>
      </w:r>
      <w:proofErr w:type="gramEnd"/>
    </w:p>
    <w:p w:rsidR="007B1484" w:rsidRPr="007B1484" w:rsidRDefault="007B1484" w:rsidP="007B14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2D17AC87" wp14:editId="02C395ED">
            <wp:extent cx="1228725" cy="1495425"/>
            <wp:effectExtent l="0" t="0" r="9525" b="9525"/>
            <wp:docPr id="18" name="Рисунок 18" descr="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3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4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​</w:t>
      </w: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Нормами международного права (ст. 13, 17, 34 Конвенции ООН о правах ребенка 1989 г., Европейской декларацией о свободе обмена информацией в Интернете 2003 г., Европейской конвенцией о совместном кинопроизводстве 1992 г. и пр.);</w:t>
      </w:r>
    </w:p>
    <w:p w:rsidR="007B1484" w:rsidRPr="007B1484" w:rsidRDefault="007B1484" w:rsidP="007B14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законодательством (ст. 14, 14.1 Федерального закона от 24.07.1998 № 124-ФЗ «Об основных гарантиях прав ребенка в Российской Федерации», Федеральным законом от 29.12.2010 № 436-ФЗ "О защите детей от информации, причиняющей вред их здоровью и развитию" и пр.);</w:t>
      </w:r>
    </w:p>
    <w:p w:rsidR="007B1484" w:rsidRPr="007B1484" w:rsidRDefault="007B1484" w:rsidP="007B14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Генерального прокурора Российской Федерации от 26.11.2007 № 188 «Об организации прокурорского надзора за исполнением законов о несовершеннолетних и молодежи» (п. 3.2);</w:t>
      </w:r>
    </w:p>
    <w:p w:rsidR="007B1484" w:rsidRPr="007B1484" w:rsidRDefault="007B1484" w:rsidP="007B14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правовыми актами субъектов Российской Федерации.</w:t>
      </w:r>
    </w:p>
    <w:p w:rsidR="007B1484" w:rsidRPr="007B1484" w:rsidRDefault="007B1484" w:rsidP="007B14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Полезные </w:t>
      </w:r>
      <w:proofErr w:type="gramStart"/>
      <w:r w:rsidRPr="007B14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ссылки:​</w:t>
      </w:r>
      <w:proofErr w:type="gramEnd"/>
    </w:p>
    <w:p w:rsidR="007B1484" w:rsidRPr="007B1484" w:rsidRDefault="007B1484" w:rsidP="007B14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4" w:history="1">
        <w:r w:rsidRPr="007B1484">
          <w:rPr>
            <w:rFonts w:ascii="Times New Roman" w:eastAsia="Times New Roman" w:hAnsi="Times New Roman" w:cs="Times New Roman"/>
            <w:color w:val="0072BC"/>
            <w:sz w:val="24"/>
            <w:szCs w:val="24"/>
            <w:u w:val="single"/>
            <w:lang w:eastAsia="ru-RU"/>
          </w:rPr>
          <w:t>​Как защититься от интернет-угроз</w:t>
        </w:r>
      </w:hyperlink>
    </w:p>
    <w:p w:rsidR="007B1484" w:rsidRPr="007B1484" w:rsidRDefault="007B1484" w:rsidP="007B14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5" w:history="1">
        <w:r w:rsidRPr="007B1484">
          <w:rPr>
            <w:rFonts w:ascii="Times New Roman" w:eastAsia="Times New Roman" w:hAnsi="Times New Roman" w:cs="Times New Roman"/>
            <w:color w:val="0072BC"/>
            <w:sz w:val="24"/>
            <w:szCs w:val="24"/>
            <w:u w:val="single"/>
            <w:lang w:eastAsia="ru-RU"/>
          </w:rPr>
          <w:t>Руководство по информационной грамотности​</w:t>
        </w:r>
      </w:hyperlink>
    </w:p>
    <w:p w:rsidR="007B1484" w:rsidRPr="007B1484" w:rsidRDefault="007B1484" w:rsidP="007B14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6" w:history="1">
        <w:r w:rsidRPr="007B1484">
          <w:rPr>
            <w:rFonts w:ascii="Times New Roman" w:eastAsia="Times New Roman" w:hAnsi="Times New Roman" w:cs="Times New Roman"/>
            <w:color w:val="0072BC"/>
            <w:sz w:val="24"/>
            <w:szCs w:val="24"/>
            <w:u w:val="single"/>
            <w:lang w:eastAsia="ru-RU"/>
          </w:rPr>
          <w:t>Обеспечение безопасности детей при работе в Интернет</w:t>
        </w:r>
      </w:hyperlink>
    </w:p>
    <w:p w:rsidR="007B1484" w:rsidRPr="007B1484" w:rsidRDefault="007B1484" w:rsidP="007B14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7" w:history="1">
        <w:proofErr w:type="spellStart"/>
        <w:r w:rsidRPr="007B1484">
          <w:rPr>
            <w:rFonts w:ascii="Times New Roman" w:eastAsia="Times New Roman" w:hAnsi="Times New Roman" w:cs="Times New Roman"/>
            <w:color w:val="0072BC"/>
            <w:sz w:val="24"/>
            <w:szCs w:val="24"/>
            <w:u w:val="single"/>
            <w:lang w:eastAsia="ru-RU"/>
          </w:rPr>
          <w:t>Медиаобразование</w:t>
        </w:r>
        <w:proofErr w:type="spellEnd"/>
        <w:r w:rsidRPr="007B1484">
          <w:rPr>
            <w:rFonts w:ascii="Times New Roman" w:eastAsia="Times New Roman" w:hAnsi="Times New Roman" w:cs="Times New Roman"/>
            <w:color w:val="0072BC"/>
            <w:sz w:val="24"/>
            <w:szCs w:val="24"/>
            <w:u w:val="single"/>
            <w:lang w:eastAsia="ru-RU"/>
          </w:rPr>
          <w:t xml:space="preserve"> для родителей: освоение семейной </w:t>
        </w:r>
        <w:proofErr w:type="spellStart"/>
        <w:r w:rsidRPr="007B1484">
          <w:rPr>
            <w:rFonts w:ascii="Times New Roman" w:eastAsia="Times New Roman" w:hAnsi="Times New Roman" w:cs="Times New Roman"/>
            <w:color w:val="0072BC"/>
            <w:sz w:val="24"/>
            <w:szCs w:val="24"/>
            <w:u w:val="single"/>
            <w:lang w:eastAsia="ru-RU"/>
          </w:rPr>
          <w:t>медиаграмотности</w:t>
        </w:r>
        <w:proofErr w:type="spellEnd"/>
        <w:r w:rsidRPr="007B1484">
          <w:rPr>
            <w:rFonts w:ascii="Times New Roman" w:eastAsia="Times New Roman" w:hAnsi="Times New Roman" w:cs="Times New Roman"/>
            <w:color w:val="0072BC"/>
            <w:sz w:val="24"/>
            <w:szCs w:val="24"/>
            <w:u w:val="single"/>
            <w:lang w:eastAsia="ru-RU"/>
          </w:rPr>
          <w:t>​​</w:t>
        </w:r>
      </w:hyperlink>
    </w:p>
    <w:p w:rsidR="007B1484" w:rsidRPr="007B1484" w:rsidRDefault="007B1484" w:rsidP="007B14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hyperlink r:id="rId18" w:history="1">
        <w:r w:rsidRPr="007B1484">
          <w:rPr>
            <w:rFonts w:ascii="Times New Roman" w:eastAsia="Times New Roman" w:hAnsi="Times New Roman" w:cs="Times New Roman"/>
            <w:color w:val="0072BC"/>
            <w:sz w:val="24"/>
            <w:szCs w:val="24"/>
            <w:u w:val="single"/>
            <w:lang w:eastAsia="ru-RU"/>
          </w:rPr>
          <w:t>Психологическая помощь в сети Интернет​</w:t>
        </w:r>
      </w:hyperlink>
    </w:p>
    <w:p w:rsidR="007B1484" w:rsidRPr="007B1484" w:rsidRDefault="007B1484" w:rsidP="007B1484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9" w:tgtFrame="_blank" w:history="1">
        <w:r w:rsidRPr="007B1484">
          <w:rPr>
            <w:rFonts w:ascii="Times New Roman" w:eastAsia="Times New Roman" w:hAnsi="Times New Roman" w:cs="Times New Roman"/>
            <w:color w:val="0072BC"/>
            <w:sz w:val="24"/>
            <w:szCs w:val="24"/>
            <w:u w:val="single"/>
            <w:lang w:eastAsia="ru-RU"/>
          </w:rPr>
          <w:t>Этика в сети</w:t>
        </w:r>
      </w:hyperlink>
    </w:p>
    <w:p w:rsidR="007B1484" w:rsidRPr="007B1484" w:rsidRDefault="007B1484" w:rsidP="007B1484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0" w:tgtFrame="_blank" w:history="1">
        <w:r w:rsidRPr="007B1484">
          <w:rPr>
            <w:rFonts w:ascii="Times New Roman" w:eastAsia="Times New Roman" w:hAnsi="Times New Roman" w:cs="Times New Roman"/>
            <w:color w:val="0072BC"/>
            <w:sz w:val="24"/>
            <w:szCs w:val="24"/>
            <w:u w:val="single"/>
            <w:lang w:eastAsia="ru-RU"/>
          </w:rPr>
          <w:t>Небезопасный Интернет</w:t>
        </w:r>
      </w:hyperlink>
    </w:p>
    <w:p w:rsidR="007B1484" w:rsidRPr="007B1484" w:rsidRDefault="007B1484" w:rsidP="007B1484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tgtFrame="_blank" w:history="1">
        <w:r w:rsidRPr="007B1484">
          <w:rPr>
            <w:rFonts w:ascii="Times New Roman" w:eastAsia="Times New Roman" w:hAnsi="Times New Roman" w:cs="Times New Roman"/>
            <w:color w:val="0072BC"/>
            <w:sz w:val="24"/>
            <w:szCs w:val="24"/>
            <w:u w:val="single"/>
            <w:lang w:eastAsia="ru-RU"/>
          </w:rPr>
          <w:t>Центр безопасного Интернета в России</w:t>
        </w:r>
      </w:hyperlink>
    </w:p>
    <w:p w:rsidR="007B1484" w:rsidRPr="007B1484" w:rsidRDefault="007B1484" w:rsidP="007B1484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tgtFrame="_blank" w:history="1">
        <w:r w:rsidRPr="007B1484">
          <w:rPr>
            <w:rFonts w:ascii="Times New Roman" w:eastAsia="Times New Roman" w:hAnsi="Times New Roman" w:cs="Times New Roman"/>
            <w:color w:val="0072BC"/>
            <w:sz w:val="24"/>
            <w:szCs w:val="24"/>
            <w:u w:val="single"/>
            <w:lang w:eastAsia="ru-RU"/>
          </w:rPr>
          <w:t>Обзор программных продуктов для безопасного Интернета​</w:t>
        </w:r>
      </w:hyperlink>
    </w:p>
    <w:p w:rsidR="006604F2" w:rsidRDefault="007B1484">
      <w:bookmarkStart w:id="0" w:name="_GoBack"/>
      <w:bookmarkEnd w:id="0"/>
    </w:p>
    <w:sectPr w:rsidR="0066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910BB"/>
    <w:multiLevelType w:val="multilevel"/>
    <w:tmpl w:val="0CD0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FB6F42"/>
    <w:multiLevelType w:val="multilevel"/>
    <w:tmpl w:val="0890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001C72"/>
    <w:multiLevelType w:val="multilevel"/>
    <w:tmpl w:val="E076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C64DD3"/>
    <w:multiLevelType w:val="multilevel"/>
    <w:tmpl w:val="BD38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D72DE0"/>
    <w:multiLevelType w:val="multilevel"/>
    <w:tmpl w:val="49F2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D3799D"/>
    <w:multiLevelType w:val="multilevel"/>
    <w:tmpl w:val="A74C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B86642"/>
    <w:multiLevelType w:val="multilevel"/>
    <w:tmpl w:val="5B70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BF06B3"/>
    <w:multiLevelType w:val="multilevel"/>
    <w:tmpl w:val="75EC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E00CFF"/>
    <w:multiLevelType w:val="multilevel"/>
    <w:tmpl w:val="8F7A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84"/>
    <w:rsid w:val="00185808"/>
    <w:rsid w:val="007B1484"/>
    <w:rsid w:val="00C9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CE045-ED17-44F3-B46B-C0C6FC53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7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01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1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4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03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4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7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852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1528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82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4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7506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549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43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5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93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2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hyperlink" Target="https://ciur.ru/glr/glr_skoj/SiteAssets/psyhelp_in_internet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aferunet.ru/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hyperlink" Target="https://ciur.ru/glr/glr_skoj/SiteAssets/book33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ciur.ru/glr/glr_skoj/SiteAssets/book331.pdf" TargetMode="External"/><Relationship Id="rId20" Type="http://schemas.openxmlformats.org/officeDocument/2006/relationships/hyperlink" Target="https://www.securelist.com/ru/analysis/208050652/Nebezopasnyy_interne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hyperlink" Target="https://ciur.ru/glr/glr_skoj/SiteAssets/book101.pd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hyperlink" Target="http://www.etika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hyperlink" Target="https://ciur.ru/glr/glr_skoj/SiteAssets/pamyatka.pdf" TargetMode="External"/><Relationship Id="rId22" Type="http://schemas.openxmlformats.org/officeDocument/2006/relationships/hyperlink" Target="http://www.rgdb.ru/innocuous-internet-softw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1346</Words>
  <Characters>7676</Characters>
  <Application>Microsoft Office Word</Application>
  <DocSecurity>0</DocSecurity>
  <Lines>63</Lines>
  <Paragraphs>18</Paragraphs>
  <ScaleCrop>false</ScaleCrop>
  <Company>SPecialiST RePack</Company>
  <LinksUpToDate>false</LinksUpToDate>
  <CharactersWithSpaces>9004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мрс</dc:creator>
  <cp:keywords/>
  <dc:description/>
  <cp:lastModifiedBy>мрс</cp:lastModifiedBy>
  <cp:revision>2</cp:revision>
  <dcterms:created xsi:type="dcterms:W3CDTF">2020-01-17T07:08:00Z</dcterms:created>
  <dcterms:modified xsi:type="dcterms:W3CDTF">2020-01-17T07:09:00Z</dcterms:modified>
</cp:coreProperties>
</file>