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40" w:rsidRPr="00632840" w:rsidRDefault="00632840" w:rsidP="00632840">
      <w:pPr>
        <w:shd w:val="clear" w:color="auto" w:fill="EDFFDF"/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</w:pPr>
      <w:r w:rsidRPr="00632840">
        <w:rPr>
          <w:rFonts w:ascii="Verdana" w:eastAsia="Times New Roman" w:hAnsi="Verdana" w:cs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  <w:t>Нормы ГТО для школьников 6-8 лет (1 ступень)</w:t>
      </w:r>
    </w:p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32840" w:rsidRPr="00632840" w:rsidRDefault="00632840" w:rsidP="00632840">
      <w:pPr>
        <w:shd w:val="clear" w:color="auto" w:fill="EDFFD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3284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Нормативы ВФСК ГТО для детей (школьников 6, 7 и 8 лет), актуальны для 2018г</w:t>
      </w:r>
    </w:p>
    <w:p w:rsidR="00632840" w:rsidRPr="00632840" w:rsidRDefault="00632840" w:rsidP="00632840">
      <w:pPr>
        <w:shd w:val="clear" w:color="auto" w:fill="EDFFD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3284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pict>
          <v:rect id="_x0000_i1025" style="width:0;height:.75pt" o:hralign="center" o:hrstd="t" o:hrnoshade="t" o:hr="t" fillcolor="#c7d3bd" stroked="f"/>
        </w:pict>
      </w:r>
    </w:p>
    <w:p w:rsidR="00632840" w:rsidRPr="00632840" w:rsidRDefault="00632840" w:rsidP="00632840">
      <w:pPr>
        <w:shd w:val="clear" w:color="auto" w:fill="EDFFD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3284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Другие возрастные группы: </w:t>
      </w:r>
      <w:hyperlink r:id="rId4" w:tooltip="нормы ГТО для школьников 9-10 лет" w:history="1">
        <w:r w:rsidRPr="00632840">
          <w:rPr>
            <w:rFonts w:ascii="Verdana" w:eastAsia="Times New Roman" w:hAnsi="Verdana" w:cs="Times New Roman"/>
            <w:color w:val="003300"/>
            <w:sz w:val="15"/>
            <w:szCs w:val="15"/>
            <w:u w:val="single"/>
            <w:lang w:eastAsia="ru-RU"/>
          </w:rPr>
          <w:t>9-10 лет</w:t>
        </w:r>
      </w:hyperlink>
      <w:r w:rsidRPr="0063284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, </w:t>
      </w:r>
      <w:hyperlink r:id="rId5" w:tooltip="нормы ГТО для школьников 11-12 лет" w:history="1">
        <w:r w:rsidRPr="00632840">
          <w:rPr>
            <w:rFonts w:ascii="Verdana" w:eastAsia="Times New Roman" w:hAnsi="Verdana" w:cs="Times New Roman"/>
            <w:color w:val="003300"/>
            <w:sz w:val="15"/>
            <w:szCs w:val="15"/>
            <w:u w:val="single"/>
            <w:lang w:eastAsia="ru-RU"/>
          </w:rPr>
          <w:t>11-12 лет</w:t>
        </w:r>
      </w:hyperlink>
      <w:r w:rsidRPr="0063284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, </w:t>
      </w:r>
      <w:hyperlink r:id="rId6" w:tooltip="нормы ГТО для школьников 13-15 лет" w:history="1">
        <w:r w:rsidRPr="00632840">
          <w:rPr>
            <w:rFonts w:ascii="Verdana" w:eastAsia="Times New Roman" w:hAnsi="Verdana" w:cs="Times New Roman"/>
            <w:color w:val="003300"/>
            <w:sz w:val="15"/>
            <w:szCs w:val="15"/>
            <w:u w:val="single"/>
            <w:lang w:eastAsia="ru-RU"/>
          </w:rPr>
          <w:t>13-15 лет</w:t>
        </w:r>
      </w:hyperlink>
      <w:r w:rsidRPr="0063284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, </w:t>
      </w:r>
      <w:hyperlink r:id="rId7" w:tooltip="нормы ГТО для школьников 16-17 лет" w:history="1">
        <w:r w:rsidRPr="00632840">
          <w:rPr>
            <w:rFonts w:ascii="Verdana" w:eastAsia="Times New Roman" w:hAnsi="Verdana" w:cs="Times New Roman"/>
            <w:color w:val="003300"/>
            <w:sz w:val="15"/>
            <w:szCs w:val="15"/>
            <w:u w:val="single"/>
            <w:lang w:eastAsia="ru-RU"/>
          </w:rPr>
          <w:t>16-17 лет</w:t>
        </w:r>
      </w:hyperlink>
    </w:p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left" o:hrstd="t" o:hrnoshade="t" o:hr="t" fillcolor="#c7d3bd" stroked="f"/>
        </w:pict>
      </w:r>
    </w:p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840" w:rsidRPr="00632840" w:rsidRDefault="00632840" w:rsidP="00632840">
      <w:pPr>
        <w:shd w:val="clear" w:color="auto" w:fill="EDFFD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6328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ОБЯЗАТЕЛЬНЫЕ ИСПЫТАНИЯ (ТЕСТЫ)</w:t>
      </w:r>
    </w:p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457"/>
        <w:gridCol w:w="845"/>
        <w:gridCol w:w="1264"/>
        <w:gridCol w:w="1150"/>
        <w:gridCol w:w="845"/>
        <w:gridCol w:w="1264"/>
        <w:gridCol w:w="1150"/>
      </w:tblGrid>
      <w:tr w:rsidR="00632840" w:rsidRPr="00632840" w:rsidTr="00632840"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Упражнение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ДЕВОЧКИ</w:t>
            </w:r>
          </w:p>
        </w:tc>
      </w:tr>
      <w:tr w:rsidR="00632840" w:rsidRPr="00632840" w:rsidTr="006328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Челночный бег 3х10 метров</w:t>
            </w: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10,6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или бег на 30 метров</w:t>
            </w: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7,1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Смешанное передвижение на 1000м (</w:t>
            </w:r>
            <w:proofErr w:type="spellStart"/>
            <w:proofErr w:type="gramStart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мин:сек</w:t>
            </w:r>
            <w:proofErr w:type="spellEnd"/>
            <w:proofErr w:type="gramEnd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7:35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или подтягивание из виса лёжа на низкой перекладине 90см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или отжимания: сгибание и разгибание рук в упоре лёжа на полу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+3</w:t>
            </w:r>
          </w:p>
        </w:tc>
      </w:tr>
    </w:tbl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632840" w:rsidRPr="00632840" w:rsidRDefault="00632840" w:rsidP="00632840">
      <w:pPr>
        <w:shd w:val="clear" w:color="auto" w:fill="EDFFD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6328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ИСПЫТАНИЯ (ТЕСТЫ) ПО ВЫБОРУ</w:t>
      </w:r>
    </w:p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2457"/>
        <w:gridCol w:w="845"/>
        <w:gridCol w:w="1264"/>
        <w:gridCol w:w="1150"/>
        <w:gridCol w:w="845"/>
        <w:gridCol w:w="1264"/>
        <w:gridCol w:w="1150"/>
      </w:tblGrid>
      <w:tr w:rsidR="00632840" w:rsidRPr="00632840" w:rsidTr="00632840"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Упражнение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ДЕВОЧКИ</w:t>
            </w:r>
          </w:p>
        </w:tc>
      </w:tr>
      <w:tr w:rsidR="00632840" w:rsidRPr="00632840" w:rsidTr="006328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Прыжок в длину с места</w:t>
            </w: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толчком двумя ногами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105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Метание теннисного мяча в цель, дистанция 6м (кол-во попаданий)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Поднимание туловища из положения лёжа на спине (кол-во раз за 1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Бег на лыжах 1км (</w:t>
            </w:r>
            <w:proofErr w:type="spellStart"/>
            <w:proofErr w:type="gramStart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мин:сек</w:t>
            </w:r>
            <w:proofErr w:type="spellEnd"/>
            <w:proofErr w:type="gramEnd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11:00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или смешанное передвижение на 1км по пересеченной местности (</w:t>
            </w:r>
            <w:proofErr w:type="spellStart"/>
            <w:proofErr w:type="gramStart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мин:сек</w:t>
            </w:r>
            <w:proofErr w:type="spellEnd"/>
            <w:proofErr w:type="gramEnd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9:30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Плавание на 25м (</w:t>
            </w:r>
            <w:proofErr w:type="spellStart"/>
            <w:proofErr w:type="gramStart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мин:сек</w:t>
            </w:r>
            <w:proofErr w:type="spellEnd"/>
            <w:proofErr w:type="gramEnd"/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3:00</w:t>
            </w:r>
          </w:p>
        </w:tc>
      </w:tr>
    </w:tbl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840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br/>
      </w:r>
    </w:p>
    <w:p w:rsidR="00632840" w:rsidRPr="00632840" w:rsidRDefault="00632840" w:rsidP="00632840">
      <w:pPr>
        <w:shd w:val="clear" w:color="auto" w:fill="EDFFD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6328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УСЛОВИЕ ПОЛУЧЕНИЯ ЗНАЧКА ГТО</w:t>
      </w:r>
    </w:p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1"/>
        <w:gridCol w:w="845"/>
        <w:gridCol w:w="1264"/>
        <w:gridCol w:w="1150"/>
        <w:gridCol w:w="845"/>
        <w:gridCol w:w="1264"/>
        <w:gridCol w:w="1150"/>
      </w:tblGrid>
      <w:tr w:rsidR="00632840" w:rsidRPr="00632840" w:rsidTr="00632840">
        <w:tc>
          <w:tcPr>
            <w:tcW w:w="28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Условие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ДЕВОЧКИ</w:t>
            </w:r>
          </w:p>
        </w:tc>
      </w:tr>
      <w:tr w:rsidR="00632840" w:rsidRPr="00632840" w:rsidTr="006328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Количество испытаний (тестов), которые необходимо выполнить для получения знака отличия ВФСК "ГТО"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  <w:tr w:rsidR="00632840" w:rsidRPr="00632840" w:rsidTr="0063284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32840" w:rsidRPr="00632840" w:rsidRDefault="00632840" w:rsidP="00632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632840" w:rsidRPr="00632840" w:rsidRDefault="00632840" w:rsidP="00632840">
      <w:pPr>
        <w:shd w:val="clear" w:color="auto" w:fill="EDFFD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632840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ПРАВИЛА ВЫПОЛНЕНИЯ УПРАЖНЕНИЙ:</w:t>
      </w:r>
    </w:p>
    <w:p w:rsidR="00632840" w:rsidRPr="00632840" w:rsidRDefault="00632840" w:rsidP="00632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EDFFD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8923"/>
      </w:tblGrid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Бег на короткие дистанции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Бег проводится по дорожкам стадиона или на любой ровной площадке с твердым покрытием. Бег на 30 м выполняется с высокого старта, бег на 60 и 100 м — с низкого или высокого старта. Участники стартуют по 2 — 4 человека.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Смешанное передвижение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— 20 человек.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Подтягивание из виса на высокой перекладине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Подтягивание из виса на высокой перекладине выполняется из исходного положения: вис хватом сверху, кисти рук на ширине плеч, руки, туловище и ноги выпрямлены, ноги не касаются пола, ступни вместе.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Участник подтягивается так, чтобы подбородок пересек верхнюю линию грифа перекладины, затем опускается в вис и, зафиксировав на 0,5 секунд исходное положение, продолжает выполнение упражнения. Засчитывается количество правильно выполненных подтягиваний.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Ошибки: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1) подтягивание рывками или с махами ног (туловища);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2) подбородок не поднялся выше грифа перекладины;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3) отсутствие фиксации на 0,5 секунд исходного положения;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4) разновременное сгибание рук.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Подтягивание из виса лёжа на низкой перекладине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Подтягивание из виса лежа на низкой перекладине выполняется из исходного положения: вис лежа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Высота грифа перекладины для участников I - III ступеней - 90 см. Высота грифа перекладины для участников IV - IX ступеней - 110 см.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Для того чтобы занять исходное положение, участник подходит к перекладине, берется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грифа, шагая вперед, выпрямляется так, чтобы голова, туловище и ноги составляли прямую линию. Помощник судьи подставляет опору под ноги участника. После этого участник выпрямляет руки и занимает исходное положение. Из исходного положения участник подтягивается до пересечения подбородком грифа перекладины, затем опускается в вис и, зафиксировав на 0,5 секунд исходное положение, продолжает выполнение упражнения. Засчитывается количество правильно выполненных подтягиваний, фиксируемых счетом судьи.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Ошибки: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1) подтягивания с рывками или с </w:t>
            </w:r>
            <w:proofErr w:type="spellStart"/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прогибанием</w:t>
            </w:r>
            <w:proofErr w:type="spellEnd"/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туловища;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2) подбородок не поднялся выше грифа перекладины;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3) отсутствие фиксации на 0,5 секунд исходного положения;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4) разновременное сгибание рук.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Сгибание и разгибание рук в упоре лёжа на полу (отжимания)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Тестирование сгибания и разгибания рук в упоре лежа на полу, может проводится с применением «контактной платформы», либо без нее. Сгибание и разгибание рук в упоре лежа на полу, выполняется из исходного положения: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Сгибая руки, необходимо коснуться грудью пола или «контактной платформы» высотой 5 см, затем, разгибая руки, вернуться в исходное положение и, зафиксировав его на 0,5 секунд, продолжить выполнение тестирования.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Засчитывается количество правильно выполненных сгибаний и разгибаний рук.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Ошибки: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1) касание пола коленями, бедрами, тазом;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2) нарушение прямой линии «плечи - туловище – ноги»;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3) отсутствие фиксации на 0,5 секунд исходного положения;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4) поочередное разгибание рук;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5) отсутствие касания грудью пола (платформы);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6) разведение локтей относительно туловища более чем на 45 градусов.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Наклон вперед из положения стоя с прямыми ногами на полу или на гимнастической скамье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Наклон вперед из положения стоя с прямыми ногами выполняется из исходного положения: стоя на полу или гимнастической скамье, ноги выпрямлены в коленях, ступни ног расположены параллельно на ширине 10 - 15 см.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выполнении испытания (теста)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2 секунд.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При выполнении испытания (теста) на гимнастической скамье по команде участник выполняет два предварительных наклона, скользя пальцами рук по линейке измерения. При третьем наклоне участник максимально сгибается и фиксирует результат в течение 2 с. Величина гибкости измеряется в сантиметрах. Результат выше уровня гимнастической скамьи определяется знаком «-</w:t>
            </w:r>
            <w:proofErr w:type="gramStart"/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 ,</w:t>
            </w:r>
            <w:proofErr w:type="gramEnd"/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ниже - знаком «+».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Ошибки: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1) сгибание ног в коленях;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2) фиксация результата пальцами одной руки;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3) отсутствие фиксации результата в течение 2 секунд.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Прыжок в длину с места толчком двумя ногами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Прыжок в длину с места толчком двумя ногами выполняется в соответствующем секторе для прыжков. Место отталкивания должно обеспечивать хорошее сцепление с обувью. Участник принимает исходное положение: ноги на ширине плеч, ступни параллельно, носки ног перед линией измерения.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Одновременным толчком двух ног выполняется прыжок вперед. Мах руками разрешен.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Измерение производится по перпендикулярной прямой от линии измерения до ближайшего следа, оставленного любой частью тела участника. Участнику предоставляются три попытки. В зачет идет лучший результат.</w:t>
            </w:r>
          </w:p>
        </w:tc>
      </w:tr>
      <w:tr w:rsidR="00632840" w:rsidRPr="00632840" w:rsidTr="00632840">
        <w:trPr>
          <w:tblCellSpacing w:w="15" w:type="dxa"/>
        </w:trPr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DFFDF"/>
            <w:vAlign w:val="center"/>
            <w:hideMark/>
          </w:tcPr>
          <w:p w:rsidR="00632840" w:rsidRPr="00632840" w:rsidRDefault="00632840" w:rsidP="0063284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Ошибки: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1) заступ за линию измерения или касание ее;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2) выполнение отталкивания с предварительного подскока;</w:t>
            </w:r>
            <w:r w:rsidRPr="006328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3) отталкивание ногами разновременно.</w:t>
            </w:r>
          </w:p>
        </w:tc>
      </w:tr>
    </w:tbl>
    <w:p w:rsidR="006604F2" w:rsidRDefault="00632840">
      <w:bookmarkStart w:id="0" w:name="_GoBack"/>
      <w:bookmarkEnd w:id="0"/>
    </w:p>
    <w:sectPr w:rsidR="0066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40"/>
    <w:rsid w:val="00185808"/>
    <w:rsid w:val="00632840"/>
    <w:rsid w:val="00C9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D0655-61FF-4584-8158-1C4B3FE1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rs24.ru/st/normy-gto-16-17-l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rs24.ru/st/normy-gto-13-15-let/" TargetMode="External"/><Relationship Id="rId5" Type="http://schemas.openxmlformats.org/officeDocument/2006/relationships/hyperlink" Target="http://frs24.ru/st/normy-gto-11-12-let/" TargetMode="External"/><Relationship Id="rId4" Type="http://schemas.openxmlformats.org/officeDocument/2006/relationships/hyperlink" Target="http://frs24.ru/st/normy-gto-9-10-l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2018-12-30T18:19:00Z</dcterms:created>
  <dcterms:modified xsi:type="dcterms:W3CDTF">2018-12-30T18:20:00Z</dcterms:modified>
</cp:coreProperties>
</file>