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ПОЛОЖЕНИЕ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</w:t>
      </w:r>
      <w:r>
        <w:rPr>
          <w:color w:val="000000"/>
        </w:rPr>
        <w:t>.12.2012, Уставом МБОУ «</w:t>
      </w:r>
      <w:proofErr w:type="spellStart"/>
      <w:r>
        <w:rPr>
          <w:color w:val="000000"/>
        </w:rPr>
        <w:t>Местерухская</w:t>
      </w:r>
      <w:proofErr w:type="spellEnd"/>
      <w:r>
        <w:rPr>
          <w:color w:val="000000"/>
        </w:rPr>
        <w:t xml:space="preserve"> СОШ</w:t>
      </w:r>
      <w:proofErr w:type="gramStart"/>
      <w:r>
        <w:rPr>
          <w:color w:val="000000"/>
        </w:rPr>
        <w:t xml:space="preserve">» </w:t>
      </w:r>
      <w:bookmarkStart w:id="0" w:name="_GoBack"/>
      <w:bookmarkEnd w:id="0"/>
      <w:r>
        <w:rPr>
          <w:color w:val="000000"/>
        </w:rPr>
        <w:t>.</w:t>
      </w:r>
      <w:proofErr w:type="gramEnd"/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 xml:space="preserve">2. Порядок доступа </w:t>
      </w:r>
      <w:proofErr w:type="gramStart"/>
      <w:r>
        <w:rPr>
          <w:b/>
          <w:bCs/>
          <w:color w:val="000000"/>
        </w:rPr>
        <w:t>к  информационно</w:t>
      </w:r>
      <w:proofErr w:type="gramEnd"/>
      <w:r>
        <w:rPr>
          <w:b/>
          <w:bCs/>
          <w:color w:val="000000"/>
        </w:rPr>
        <w:t>-телекоммуникационным сетям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Доступ </w:t>
      </w:r>
      <w:proofErr w:type="gramStart"/>
      <w:r>
        <w:rPr>
          <w:color w:val="000000"/>
        </w:rPr>
        <w:t>педагогов  к</w:t>
      </w:r>
      <w:proofErr w:type="gramEnd"/>
      <w:r>
        <w:rPr>
          <w:color w:val="000000"/>
        </w:rPr>
        <w:t xml:space="preserve">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Для доступа к информационно-телекоммуникационным сетям в Школе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заместителем </w:t>
      </w:r>
      <w:proofErr w:type="gramStart"/>
      <w:r>
        <w:rPr>
          <w:color w:val="000000"/>
        </w:rPr>
        <w:t>директора  Учреждения</w:t>
      </w:r>
      <w:proofErr w:type="gramEnd"/>
      <w:r>
        <w:rPr>
          <w:color w:val="000000"/>
        </w:rPr>
        <w:t>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профессиональные базы данных;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color w:val="000000"/>
        </w:rPr>
        <w:t xml:space="preserve"> АИС «</w:t>
      </w:r>
      <w:proofErr w:type="gramStart"/>
      <w:r>
        <w:rPr>
          <w:color w:val="000000"/>
        </w:rPr>
        <w:t>Образование  РД</w:t>
      </w:r>
      <w:proofErr w:type="gramEnd"/>
      <w:r>
        <w:rPr>
          <w:color w:val="000000"/>
        </w:rPr>
        <w:t>»;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информационные справочные системы;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     поисковые системы.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Порядок доступа к учебным и методическим материалам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Учебные и методические материалы, размещаемые на официальном сайте, находятся в открытом доступе.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>, определенное в расписании занятий.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Педагогический работник может сделать не более 100 копий страниц формата А4 в квартал.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А4 в квартал.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4.7.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Доступ к фондам музея Учреждения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5.1. Доступ педагогических работников, а также </w:t>
      </w:r>
      <w:proofErr w:type="gramStart"/>
      <w:r>
        <w:rPr>
          <w:color w:val="000000"/>
        </w:rPr>
        <w:t>организованных групп</w:t>
      </w:r>
      <w:proofErr w:type="gramEnd"/>
      <w:r>
        <w:rPr>
          <w:color w:val="000000"/>
        </w:rPr>
        <w:t xml:space="preserve"> обучающихся под руководством педагогического работника (работников) к фондам музея Учреждения осуществляется бесплатно.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5.3. Доступ к фондам музея учреждения регламентируется Положением о музее Учреждения.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Заключительные положения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6.1. Накопители информации (CD-диски,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Срок действия положения не ограничен.</w:t>
      </w:r>
    </w:p>
    <w:p w:rsidR="00826C47" w:rsidRDefault="00826C47" w:rsidP="00826C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6.3. При изменении законодательства в акт вносятся изменения в установленном законом порядке.</w:t>
      </w:r>
    </w:p>
    <w:p w:rsidR="00316CE8" w:rsidRDefault="00316CE8"/>
    <w:sectPr w:rsidR="0031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47"/>
    <w:rsid w:val="00316CE8"/>
    <w:rsid w:val="008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B9CE-92E6-4589-A1E2-12067B8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2018-10-11T09:34:00Z</cp:lastPrinted>
  <dcterms:created xsi:type="dcterms:W3CDTF">2018-10-11T09:33:00Z</dcterms:created>
  <dcterms:modified xsi:type="dcterms:W3CDTF">2018-10-11T09:36:00Z</dcterms:modified>
</cp:coreProperties>
</file>